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E774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01BE2A" wp14:editId="3DE93510">
            <wp:extent cx="571500" cy="419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bookmarkEnd w:id="0"/>
      <w:bookmarkEnd w:id="1"/>
      <w:bookmarkEnd w:id="2"/>
      <w:bookmarkEnd w:id="3"/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«Экономика»</w:t>
      </w:r>
    </w:p>
    <w:p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указания и задания к выполнению контрольной работы </w:t>
      </w:r>
    </w:p>
    <w:p w:rsidR="007E20EB" w:rsidRPr="007E20EB" w:rsidRDefault="00E774E2" w:rsidP="007E20E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по дисциплине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для </w:t>
      </w:r>
      <w:r w:rsid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студентов </w:t>
      </w:r>
      <w:r w:rsidR="007E20EB" w:rsidRP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заочной формы обучения </w:t>
      </w:r>
      <w:proofErr w:type="gramStart"/>
      <w:r w:rsidR="007E20EB" w:rsidRP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направления  </w:t>
      </w:r>
      <w:r w:rsidR="00FE27CB">
        <w:rPr>
          <w:rFonts w:ascii="Times New Roman" w:eastAsia="Calibri" w:hAnsi="Times New Roman" w:cs="Times New Roman"/>
          <w:b/>
          <w:bCs/>
          <w:sz w:val="28"/>
          <w:szCs w:val="28"/>
        </w:rPr>
        <w:t>20.05.01</w:t>
      </w:r>
      <w:proofErr w:type="gramEnd"/>
      <w:r w:rsidR="007E20EB" w:rsidRP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="00FE27CB">
        <w:rPr>
          <w:rFonts w:ascii="Times New Roman" w:eastAsia="Calibri" w:hAnsi="Times New Roman" w:cs="Times New Roman"/>
          <w:b/>
          <w:bCs/>
          <w:sz w:val="28"/>
          <w:szCs w:val="28"/>
        </w:rPr>
        <w:t>Пожарня</w:t>
      </w:r>
      <w:proofErr w:type="spellEnd"/>
      <w:r w:rsidR="00FE27C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безопасность</w:t>
      </w:r>
      <w:bookmarkStart w:id="4" w:name="_GoBack"/>
      <w:bookmarkEnd w:id="4"/>
    </w:p>
    <w:p w:rsidR="00490CB2" w:rsidRDefault="00490CB2" w:rsidP="00E774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Default="00E774E2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Cs/>
          <w:sz w:val="28"/>
          <w:szCs w:val="28"/>
        </w:rPr>
        <w:t>Автор</w:t>
      </w:r>
      <w:r>
        <w:rPr>
          <w:rFonts w:ascii="Times New Roman" w:eastAsia="Calibri" w:hAnsi="Times New Roman" w:cs="Times New Roman"/>
          <w:bCs/>
          <w:sz w:val="28"/>
          <w:szCs w:val="28"/>
        </w:rPr>
        <w:t>ы</w:t>
      </w:r>
    </w:p>
    <w:p w:rsidR="00E774E2" w:rsidRDefault="005F0F6B" w:rsidP="00E774E2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Долматова В. Ю.</w:t>
      </w:r>
    </w:p>
    <w:p w:rsidR="00E774E2" w:rsidRPr="00E774E2" w:rsidRDefault="00E774E2" w:rsidP="00E774E2">
      <w:pPr>
        <w:spacing w:after="0" w:line="240" w:lineRule="atLeas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307A" w:rsidRDefault="005F0F6B" w:rsidP="00E774E2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6D307A" w:rsidSect="00A32494">
          <w:footerReference w:type="default" r:id="rId9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  <w:r w:rsidR="00E774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38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г.</w:t>
      </w:r>
    </w:p>
    <w:p w:rsidR="00501A56" w:rsidRDefault="00501A56" w:rsidP="00E774E2">
      <w:pPr>
        <w:pStyle w:val="Default"/>
        <w:rPr>
          <w:b/>
          <w:sz w:val="28"/>
          <w:szCs w:val="28"/>
        </w:rPr>
      </w:pPr>
    </w:p>
    <w:p w:rsidR="00B96257" w:rsidRDefault="00F94F2F" w:rsidP="003B0CD1">
      <w:pPr>
        <w:pStyle w:val="Default"/>
        <w:jc w:val="center"/>
        <w:rPr>
          <w:b/>
          <w:sz w:val="28"/>
          <w:szCs w:val="28"/>
        </w:rPr>
      </w:pPr>
      <w:r w:rsidRPr="000A6B1B">
        <w:rPr>
          <w:b/>
          <w:sz w:val="28"/>
          <w:szCs w:val="28"/>
        </w:rPr>
        <w:t>Введение</w:t>
      </w:r>
    </w:p>
    <w:p w:rsidR="000A6B1B" w:rsidRDefault="000A6B1B" w:rsidP="003B0CD1">
      <w:pPr>
        <w:pStyle w:val="Default"/>
        <w:jc w:val="center"/>
        <w:rPr>
          <w:b/>
          <w:sz w:val="28"/>
          <w:szCs w:val="28"/>
        </w:rPr>
      </w:pPr>
    </w:p>
    <w:p w:rsidR="00557D6B" w:rsidRDefault="00557D6B" w:rsidP="00CF7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E50" w:rsidRDefault="000A6B1B" w:rsidP="001F0E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B1B">
        <w:rPr>
          <w:rFonts w:ascii="Times New Roman" w:hAnsi="Times New Roman"/>
          <w:sz w:val="28"/>
          <w:szCs w:val="28"/>
        </w:rPr>
        <w:t>Целью освоения учебной дисциплины «</w:t>
      </w:r>
      <w:r w:rsidR="008760EC">
        <w:rPr>
          <w:rFonts w:ascii="Times New Roman" w:hAnsi="Times New Roman"/>
          <w:sz w:val="28"/>
          <w:szCs w:val="28"/>
        </w:rPr>
        <w:t xml:space="preserve">Технологическое </w:t>
      </w:r>
      <w:proofErr w:type="spellStart"/>
      <w:r w:rsidR="008760EC">
        <w:rPr>
          <w:rFonts w:ascii="Times New Roman" w:hAnsi="Times New Roman"/>
          <w:sz w:val="28"/>
          <w:szCs w:val="28"/>
        </w:rPr>
        <w:t>предпринимательсто</w:t>
      </w:r>
      <w:proofErr w:type="spellEnd"/>
      <w:r w:rsidRPr="000A6B1B">
        <w:rPr>
          <w:rFonts w:ascii="Times New Roman" w:hAnsi="Times New Roman"/>
          <w:sz w:val="28"/>
          <w:szCs w:val="28"/>
        </w:rPr>
        <w:t>» является</w:t>
      </w:r>
      <w:r w:rsidR="008760EC">
        <w:rPr>
          <w:rFonts w:ascii="Times New Roman" w:hAnsi="Times New Roman"/>
          <w:sz w:val="28"/>
          <w:szCs w:val="28"/>
        </w:rPr>
        <w:t xml:space="preserve"> формирование у студентов комплекса теоретических знаний и практических навыков в сфере экономики, технологического предпринимательства и управления инновационными проектами</w:t>
      </w:r>
      <w:r w:rsidR="001F0E50" w:rsidRPr="001F0E50">
        <w:rPr>
          <w:rFonts w:ascii="Times New Roman" w:hAnsi="Times New Roman"/>
          <w:sz w:val="28"/>
          <w:szCs w:val="28"/>
        </w:rPr>
        <w:t xml:space="preserve">. </w:t>
      </w:r>
    </w:p>
    <w:p w:rsidR="000A6B1B" w:rsidRDefault="001F0E50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E50">
        <w:rPr>
          <w:rFonts w:ascii="Times New Roman" w:hAnsi="Times New Roman"/>
          <w:sz w:val="28"/>
          <w:szCs w:val="28"/>
        </w:rPr>
        <w:t>Задачи дисциплины</w:t>
      </w:r>
      <w:r w:rsidR="00BF0E1F">
        <w:rPr>
          <w:rFonts w:ascii="Times New Roman" w:hAnsi="Times New Roman"/>
          <w:sz w:val="28"/>
          <w:szCs w:val="28"/>
        </w:rPr>
        <w:t xml:space="preserve"> </w:t>
      </w:r>
      <w:r w:rsidR="008760EC">
        <w:rPr>
          <w:rFonts w:ascii="Times New Roman" w:hAnsi="Times New Roman"/>
          <w:sz w:val="28"/>
          <w:szCs w:val="28"/>
        </w:rPr>
        <w:t>- достижение следующих результатов образования (РО).</w:t>
      </w:r>
    </w:p>
    <w:p w:rsidR="00BF0E1F" w:rsidRDefault="008760EC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Знания: основные теории функционирования технологического предпринимательства</w:t>
      </w:r>
      <w:r w:rsidR="00BF0E1F">
        <w:rPr>
          <w:rFonts w:ascii="Times New Roman" w:hAnsi="Times New Roman"/>
          <w:sz w:val="28"/>
          <w:szCs w:val="28"/>
        </w:rPr>
        <w:t xml:space="preserve">, принципы организации, управления и оценки </w:t>
      </w:r>
      <w:proofErr w:type="spellStart"/>
      <w:r w:rsidR="00BF0E1F">
        <w:rPr>
          <w:rFonts w:ascii="Times New Roman" w:hAnsi="Times New Roman"/>
          <w:sz w:val="28"/>
          <w:szCs w:val="28"/>
        </w:rPr>
        <w:t>препринимательской</w:t>
      </w:r>
      <w:proofErr w:type="spellEnd"/>
      <w:r w:rsidR="00BF0E1F">
        <w:rPr>
          <w:rFonts w:ascii="Times New Roman" w:hAnsi="Times New Roman"/>
          <w:sz w:val="28"/>
          <w:szCs w:val="28"/>
        </w:rPr>
        <w:t xml:space="preserve"> деятельности.</w:t>
      </w:r>
    </w:p>
    <w:p w:rsidR="008760EC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Умения:</w:t>
      </w:r>
      <w:r w:rsidR="00876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планирование и проектирование коммерциализации результатов интеллектуальной деятельности в форме </w:t>
      </w:r>
      <w:proofErr w:type="spellStart"/>
      <w:r>
        <w:rPr>
          <w:rFonts w:ascii="Times New Roman" w:hAnsi="Times New Roman"/>
          <w:sz w:val="28"/>
          <w:szCs w:val="28"/>
        </w:rPr>
        <w:t>стартапа</w:t>
      </w:r>
      <w:proofErr w:type="spellEnd"/>
      <w:r>
        <w:rPr>
          <w:rFonts w:ascii="Times New Roman" w:hAnsi="Times New Roman"/>
          <w:sz w:val="28"/>
          <w:szCs w:val="28"/>
        </w:rPr>
        <w:t xml:space="preserve">, коммерческого контракта, лицензионного договора; формирование проектных команд; выбор бизнес-модели и разработка бизнес-плана; анализ рынка и прогнозирование продаж, анализ потребительского поведения, разработка </w:t>
      </w:r>
      <w:r>
        <w:rPr>
          <w:rFonts w:ascii="Times New Roman" w:hAnsi="Times New Roman"/>
          <w:sz w:val="28"/>
          <w:szCs w:val="28"/>
          <w:lang w:val="en-US"/>
        </w:rPr>
        <w:t>IP</w:t>
      </w:r>
      <w:r w:rsidRPr="00BF0E1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стратегии</w:t>
      </w:r>
      <w:r w:rsidR="00CA37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проекта, проведение оценки эффективности и анализа рисов развития компании.</w:t>
      </w:r>
    </w:p>
    <w:p w:rsidR="00BF0E1F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Владения: приёмы работы на рынке </w:t>
      </w:r>
      <w:r w:rsidR="00CA3722">
        <w:rPr>
          <w:rFonts w:ascii="Times New Roman" w:hAnsi="Times New Roman"/>
          <w:sz w:val="28"/>
          <w:szCs w:val="28"/>
        </w:rPr>
        <w:t xml:space="preserve">коммерциализации высоких технологий с использованием моделей </w:t>
      </w:r>
      <w:r w:rsidR="00CA3722">
        <w:rPr>
          <w:rFonts w:ascii="Times New Roman" w:hAnsi="Times New Roman"/>
          <w:sz w:val="28"/>
          <w:szCs w:val="28"/>
          <w:lang w:val="en-US"/>
        </w:rPr>
        <w:t>Product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</w:rPr>
        <w:t xml:space="preserve">и </w:t>
      </w:r>
      <w:r w:rsidR="00CA3722">
        <w:rPr>
          <w:rFonts w:ascii="Times New Roman" w:hAnsi="Times New Roman"/>
          <w:sz w:val="28"/>
          <w:szCs w:val="28"/>
          <w:lang w:val="en-US"/>
        </w:rPr>
        <w:t>Customer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>
        <w:rPr>
          <w:rFonts w:ascii="Times New Roman" w:hAnsi="Times New Roman"/>
          <w:sz w:val="28"/>
          <w:szCs w:val="28"/>
        </w:rPr>
        <w:t xml:space="preserve">; использование технологий бережливого </w:t>
      </w:r>
      <w:proofErr w:type="spellStart"/>
      <w:r w:rsidR="00CA3722">
        <w:rPr>
          <w:rFonts w:ascii="Times New Roman" w:hAnsi="Times New Roman"/>
          <w:sz w:val="28"/>
          <w:szCs w:val="28"/>
        </w:rPr>
        <w:t>стартапа</w:t>
      </w:r>
      <w:proofErr w:type="spellEnd"/>
      <w:r w:rsidR="00CA3722">
        <w:rPr>
          <w:rFonts w:ascii="Times New Roman" w:hAnsi="Times New Roman"/>
          <w:sz w:val="28"/>
          <w:szCs w:val="28"/>
        </w:rPr>
        <w:t xml:space="preserve"> (</w:t>
      </w:r>
      <w:r w:rsidR="00CA3722">
        <w:rPr>
          <w:rFonts w:ascii="Times New Roman" w:hAnsi="Times New Roman"/>
          <w:sz w:val="28"/>
          <w:szCs w:val="28"/>
          <w:lang w:val="en-US"/>
        </w:rPr>
        <w:t>lean</w:t>
      </w:r>
      <w:r w:rsidR="00CA3722" w:rsidRPr="00CA3722">
        <w:rPr>
          <w:rFonts w:ascii="Times New Roman" w:hAnsi="Times New Roman"/>
          <w:sz w:val="28"/>
          <w:szCs w:val="28"/>
        </w:rPr>
        <w:t xml:space="preserve">) </w:t>
      </w:r>
      <w:r w:rsidR="00CA3722">
        <w:rPr>
          <w:rFonts w:ascii="Times New Roman" w:hAnsi="Times New Roman"/>
          <w:sz w:val="28"/>
          <w:szCs w:val="28"/>
        </w:rPr>
        <w:t>и гибкого подхода к управлению (</w:t>
      </w:r>
      <w:r w:rsidR="00CA3722">
        <w:rPr>
          <w:rFonts w:ascii="Times New Roman" w:hAnsi="Times New Roman"/>
          <w:sz w:val="28"/>
          <w:szCs w:val="28"/>
          <w:lang w:val="en-US"/>
        </w:rPr>
        <w:t>agile</w:t>
      </w:r>
      <w:r w:rsidR="00CA3722" w:rsidRPr="00CA3722">
        <w:rPr>
          <w:rFonts w:ascii="Times New Roman" w:hAnsi="Times New Roman"/>
          <w:sz w:val="28"/>
          <w:szCs w:val="28"/>
        </w:rPr>
        <w:t>)</w:t>
      </w:r>
      <w:r w:rsidR="00CA3722">
        <w:rPr>
          <w:rFonts w:ascii="Times New Roman" w:hAnsi="Times New Roman"/>
          <w:sz w:val="28"/>
          <w:szCs w:val="28"/>
        </w:rPr>
        <w:t xml:space="preserve">, технологии разработки финансовой модели проекта; проведение переговоров с инвесторами и публичных </w:t>
      </w:r>
      <w:proofErr w:type="spellStart"/>
      <w:r w:rsidR="00CA3722">
        <w:rPr>
          <w:rFonts w:ascii="Times New Roman" w:hAnsi="Times New Roman"/>
          <w:sz w:val="28"/>
          <w:szCs w:val="28"/>
        </w:rPr>
        <w:t>призентаций</w:t>
      </w:r>
      <w:proofErr w:type="spellEnd"/>
      <w:r w:rsidR="00CA3722">
        <w:rPr>
          <w:rFonts w:ascii="Times New Roman" w:hAnsi="Times New Roman"/>
          <w:sz w:val="28"/>
          <w:szCs w:val="28"/>
        </w:rPr>
        <w:t xml:space="preserve"> проектов (питчей).</w:t>
      </w: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4E2" w:rsidRPr="00E774E2" w:rsidRDefault="00E774E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</w:t>
      </w:r>
    </w:p>
    <w:p w:rsidR="00CF15D1" w:rsidRDefault="00E774E2" w:rsidP="006C178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t>по дисциплине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Бакалавры заочной формы обучения в соответствии с учебным планом выполняют по дисциплине «Технологическое предпринимательство» контрольную работу. Вариант задания на контрольную работу определяется по последнему номеру зачетной книжки обучающегося.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</w:t>
      </w:r>
      <w:r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:rsidR="000E7105" w:rsidRPr="000E7105" w:rsidRDefault="000E7105" w:rsidP="006C178E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студенту необходимо обратить внимание на: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0E7105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Бакалаврам в процессе написания контрольной работы необходимо выполнить ряд требований по оформлению: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1. Титульный лист с указанием варианта.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Word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. Шрифт: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Times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New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Roman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>, кегль – 14, интервал – полуторный. Выравнивание по ширине. Все поля по 20 см</w:t>
      </w:r>
      <w:r w:rsidR="00EB29E4">
        <w:rPr>
          <w:rFonts w:ascii="Times New Roman" w:eastAsia="Calibri" w:hAnsi="Times New Roman" w:cs="Times New Roman"/>
          <w:sz w:val="28"/>
          <w:szCs w:val="28"/>
        </w:rPr>
        <w:t>, абзац – 1,25</w:t>
      </w:r>
      <w:r w:rsidRPr="000E71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:rsidR="000E7105" w:rsidRPr="000E7105" w:rsidRDefault="000E7105" w:rsidP="006C178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контрольной работы зависит от последнего номера зачетной книжки обучающегося и определяется на основе данных приведенной ниже таблицы.</w:t>
      </w:r>
    </w:p>
    <w:p w:rsidR="000E7105" w:rsidRPr="000E7105" w:rsidRDefault="000E7105" w:rsidP="000E7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Выбор темы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67"/>
        <w:gridCol w:w="4226"/>
      </w:tblGrid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Номер варианта</w:t>
            </w:r>
          </w:p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Перечень вопросов и заданий для контрольной работы 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1, 11, 21, 31, 41, 46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2, 12, 22, 32, 42, 47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3, 13, 23, 33, 43, 48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4, 14, 24, 34, 44, 46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5, 15, 25, 35, 45, 47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6, 16, 26, 36, 46, 31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7, 17, 27, 37, 47, 24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8, 18, 28, 38, 48, 23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9, 19, 29, 39, 46, 11</w:t>
            </w:r>
          </w:p>
        </w:tc>
      </w:tr>
      <w:tr w:rsidR="000E7105" w:rsidRPr="000E7105" w:rsidTr="006C650A">
        <w:tc>
          <w:tcPr>
            <w:tcW w:w="2235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7" w:type="dxa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5, 14, 27, 36, 45, 47</w:t>
            </w:r>
          </w:p>
        </w:tc>
      </w:tr>
    </w:tbl>
    <w:p w:rsidR="000E7105" w:rsidRPr="000E7105" w:rsidRDefault="000E7105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выполнены в полном объеме.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:rsidR="000E7105" w:rsidRPr="000E7105" w:rsidRDefault="000E7105" w:rsidP="006C17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:rsidR="000E7105" w:rsidRDefault="000E7105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Перечень вопросов для контрольной работы</w:t>
      </w:r>
    </w:p>
    <w:p w:rsidR="006C178E" w:rsidRPr="000E7105" w:rsidRDefault="006C178E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Бизнес-модели коммерциализации инновационного продукта.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Бизнес-план проекта технологического предпринимательства в сфере инженерной защиты окружающей среды.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Венчурное финансирование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Виды, этапы создания и реализации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Генерация идей продуктов технологического предпринимательства.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Государственная поддержка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Государственное регулирование и технологического предпринимательства. 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Инвестиции как основа стратегического развития в технологическом предпринимательстве.</w:t>
      </w:r>
    </w:p>
    <w:p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Индивидуальное предпринимательство и его специфика в реализации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10.Инновационная </w:t>
      </w:r>
      <w:proofErr w:type="gram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эко-система</w:t>
      </w:r>
      <w:proofErr w:type="gram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программы поддержки инновационных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стартапов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11.Интеллектуальная собственность и нематериальные активы – как рыночный продукт, их характеристика и классификация.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12.Инфраструктура поддержки инноваций: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технопарковые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структуры: бизнес-инкубаторы, технопарки,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инновационно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-технологические центры.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13.Инфраструктура поддержки малого инновационного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14.Инфраструктура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15.Качественные и количественные методы оценки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16.Малые инновационные предприятия: основы функционирования и их роль в реализации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17.Научно-техническая продукция как товар.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18.Нормативно-правовые акты, регламентирующие предпринимательскую деятельность.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19.Организационно-правовые формы технологического предпринимательства и особенности их налогообложения.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20.Основные методы генерации идей продуктов технологического предпринимательства и оценка возможностей их коммерциализации.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21.Основные направления государственной поддержки малого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22.Основы венчурного финансирования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23.Особенности развития инновационной инфраструктуры в России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24.Отбор идей технологического предпринимательства и оценка возможностей их коммерциализации.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25.Оценка привлекательности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26.Оценка эффективности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27.Понятие и виды франчайзинга. Франчайзинг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28.Порядок государственной регистрации индивидуальных предпринимателей: основные этапы и необходимые документы.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29.Порядок государственной регистрации юридических лиц и необходимые документы.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30.Предпринимательский доход. Предпринимательские расходы. Безубыточность проекта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31.Предпринимательский риск. Классификация рисков. Управление рисками.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32.Приобретение готового бизнеса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33.Проблемы оценки эффективности проектов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34.Разработка бизнес-модели коммерциализации инновационного продукта.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35.Рынок новшеств и инноваций.  Состав и основные элементы рынка научно-технической продукции.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36.Сущность технологического предпринимательства в сфере инженерной защиты окружающей среды.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37.Технологическое предпринимательство в сфере инженерной защиты окружающей среды.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38.Инфраструктура поддержки инноваций: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технопарковые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структуры: бизнес-инкубаторы, технопарки,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инновационно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-технологические центры.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39.Типовой бизнес-план проекта технологического предпринимательства: структура и краткая характеристика разделов.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40.Трансфер и коммерциализация технологий.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41.Файндрайзинг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42.Финансирование проектов технологического предпринимательства.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43.Формы продвижения и реализации инноваций на рынке.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44.Франчайзинг в технологическом предпринимательстве.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45.Эволюция предпринимательства. Специфика технологического предпринимательства.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 Определите целесообразность вложения средств в инвестиционный проект технологического предпринимательства путем определения доходности инвестиций — без учета и с учетом дисконтирования на основе следующих данных: коэффициент дисконтирования — 0,15; инвестиции в нулевой год реализации проекта 600 тыс. руб.; результаты от реализации проекта за три года: I год — 210 тыс. руб., II — 220 тыс., III – 400 тыс. руб.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47.Определите экономическую эффективность инвестиционного проекта технологического предпринимательства на пятом году использования техники за расчетный период (горизонт расчета 10 лет) по следующим показателям: чистый дисконтированный доход, индекс доходности, срок окупаемости капитальных вложений. Ежегодные результаты и затраты от внедрения новой техники — соответственно 50 млн и 30 млн руб., в том числе ежегодные капитальные вложения 5 млн руб. при постоянной норме дисконта 0,1. </w:t>
      </w:r>
    </w:p>
    <w:p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48. Рассчитайте ожидаемый экономический эффект от внедрения проекта технологического предпринимательства на пятом году его реализации с учетом факторов неопределенности и инфляции, если максимальный и минимальный размеры экономического эффекта составили соответственно 60 млн и 40 млн руб., норматив учета неопределенности 0,3, а коэффициент дисконтирования 0,1. Ежегодный уровень инфляции — 15%.</w:t>
      </w:r>
    </w:p>
    <w:p w:rsidR="00A86774" w:rsidRPr="00B10329" w:rsidRDefault="00A86774" w:rsidP="006C17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7149" w:rsidRDefault="00D864FB" w:rsidP="00361B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A09">
        <w:rPr>
          <w:rFonts w:ascii="Times New Roman" w:hAnsi="Times New Roman" w:cs="Times New Roman"/>
          <w:b/>
          <w:sz w:val="28"/>
          <w:szCs w:val="28"/>
        </w:rPr>
        <w:t xml:space="preserve">Примерные вопросы </w:t>
      </w:r>
      <w:r w:rsidR="00B07149" w:rsidRPr="000C6A09">
        <w:rPr>
          <w:rFonts w:ascii="Times New Roman" w:hAnsi="Times New Roman" w:cs="Times New Roman"/>
          <w:b/>
          <w:sz w:val="28"/>
          <w:szCs w:val="28"/>
        </w:rPr>
        <w:t xml:space="preserve">для оценки качества освоения </w:t>
      </w:r>
      <w:r w:rsidR="00B07149" w:rsidRPr="009E6C74">
        <w:rPr>
          <w:rFonts w:ascii="Times New Roman" w:hAnsi="Times New Roman" w:cs="Times New Roman"/>
          <w:b/>
          <w:sz w:val="28"/>
          <w:szCs w:val="28"/>
        </w:rPr>
        <w:t>дисциплины на зачете</w:t>
      </w:r>
    </w:p>
    <w:p w:rsidR="006C178E" w:rsidRDefault="006C178E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экономики. Экономические блага и потребности общества. Ограниченность ресурсов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теория товара и денег. Функции денег.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Рынок: содержание, функции. Рыночный механизм: спрос и предложение.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конкуренции, ее виды и модели.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Лицензирование предпринимательской деятельности: сущность, цель, задачи.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фирмы и ее целей. Классификация фирм. Сетевые формы организации бизнеса.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Маркетинг как философия предпринимательской деятельности. Менеджмент.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Спрос и конкурентное поведение потребителя. Рациональный потребитель.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Издержки производства и прибыль. Показатели эффективности деятельности фирмы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фирмы. Себестоимость.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Государственная политика по отношению к предпринимательству: цели, механизмы, инструменты поддержки.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Основные принципы технического регулирования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Интеллектуальная собственность, способы ее правовой охраны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Нормативные требования к составу и содержанию отчетности фирмы. Консолидированная отчетность фирмы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Налоги и налоговые режимы, применяемые фирмами. 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инновационных проектов. </w:t>
      </w:r>
      <w:proofErr w:type="gram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Государственные,  Внебюджетные</w:t>
      </w:r>
      <w:proofErr w:type="gram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Негосударственные  и Коммерческие источники финансирования.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и функции управления финансами фирмы. Оценка финансового состояния фирмы Оценка бизнеса.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инновации и инновационного процесса. Технологический предел и технологический разрыв.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Постановка проблемы,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тематизация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планирование, анализ целевого окружения и инженерия требований при проектном управлении.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проекта и ее подготовка. Выбор формы представления проекта. Варианты продолжения проекта.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 бизнес-плане. Состав и характеристика разделов бизнес-плана. Этапы разработки бизнес-плана.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факторы развития нового бизнеса (потребитель, рынок, конкуренция). Анализ рисков проекта. </w:t>
      </w:r>
    </w:p>
    <w:p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методов стратегического анализа. Основные аналитические инструменты стратегического анализа. 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SWOT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Бостонская матрица, 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PEST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анализ отрасли. </w:t>
      </w:r>
    </w:p>
    <w:p w:rsidR="00B07BD3" w:rsidRDefault="00B07BD3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7BD3">
        <w:rPr>
          <w:rFonts w:ascii="Times New Roman" w:eastAsia="Calibri" w:hAnsi="Times New Roman" w:cs="Times New Roman"/>
          <w:sz w:val="28"/>
          <w:szCs w:val="28"/>
        </w:rPr>
        <w:lastRenderedPageBreak/>
        <w:t>Учебники, учебные пособия и другие издания</w:t>
      </w:r>
    </w:p>
    <w:p w:rsidR="00B07BD3" w:rsidRP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91"/>
        <w:gridCol w:w="3990"/>
        <w:gridCol w:w="2309"/>
        <w:gridCol w:w="1384"/>
      </w:tblGrid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1. Основная литература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6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Лазуткин, В.В., Каштанов, Н.Н.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Омск: Издательство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СибГУФК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639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Горфинкель Владимир Яковлевич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Инновационное предпринимательство: Учебник и практикум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Издательство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Юрайт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27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Земцова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Л.В.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Томск: Томский государственный университет систем управления и радиоэлектроники,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2. Дополнительная литература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69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Сухорукова, М.В.,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Тябин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И.В.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Введение в предпринимательство для ИТ- проектов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Национальный Открытый Университет «ИНТУИТ»,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Иващенко, Н.П.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Экономический факультет МГУ им. М.В. Ломоносова, 2017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Янчевский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В.Г.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менеджмент. Понятия и категории: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Минск: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ТетраСистемс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Тетралит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Л2.4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Горобняк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А.А.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Разработка разделов бизнес-плана: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Л2.5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Круглова, Н.Ю., Резник, С.И.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Русайнс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Л2.6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Шкурко, В.Е.,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Иикитина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И.Ю.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Бизнес-планирование в предпринимательской деятельности: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Екатеринбург: Уральский федеральный университет,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58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Л2.7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Смирнова, О.Е.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Основы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патентоведения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 и охрана интеллектуальной собственности: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архитектурно- строительный университет (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Сибстрин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),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3. Методические разработки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:rsidTr="006C650A">
        <w:trPr>
          <w:trHeight w:hRule="exact" w:val="132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/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 xml:space="preserve">Методический практикум для проведения практических занятий по дисциплине «Основы технологического предпринимательства» / ДГТУ, Каф. </w:t>
            </w: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"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ЭБУиП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"; </w:t>
            </w:r>
            <w:proofErr w:type="spellStart"/>
            <w:proofErr w:type="gram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сост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.:</w:t>
            </w:r>
            <w:proofErr w:type="gram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 Г.Е.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Крохичева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, Е.Н.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Сидоренко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</w:t>
            </w:r>
          </w:p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>Ростов н/Д. : ИЦ ДГТУ, 2019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131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Ростов н/Д.: ИЦ ДГТУ,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4</w:t>
            </w: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Э1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Научная электронная библиотека  https://elibrary.ru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Э2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Административно-управленческий портал  www.aup.ru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Э3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малого и среднего предпринимательства:[сайт].URL: http://smb.gov.ru/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Э4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по научной и инновационной деятельности:[сайт].URL: http://www.sci-innov.ru/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Э5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Научно-техническая библиотека ДГТУ:[сайт].URL:http://ntb.donstu.ru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Э6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Журнал "Экономика и предпринимательство" - http://www.intereconom.com</w:t>
            </w:r>
          </w:p>
        </w:tc>
      </w:tr>
      <w:tr w:rsidR="00EC154E" w:rsidRPr="00EC154E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Э7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 "Креативная экономика" - https://creativeconomy.ru</w:t>
            </w:r>
          </w:p>
        </w:tc>
      </w:tr>
    </w:tbl>
    <w:p w:rsidR="00CA7B49" w:rsidRPr="000C6A09" w:rsidRDefault="00CA7B49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C6F" w:rsidRPr="00C56F0E" w:rsidRDefault="00016C6F" w:rsidP="00C56F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16C6F" w:rsidRPr="00C56F0E" w:rsidSect="00F141FB">
      <w:pgSz w:w="11906" w:h="16838"/>
      <w:pgMar w:top="1418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E0A" w:rsidRDefault="00E02E0A" w:rsidP="00452825">
      <w:pPr>
        <w:spacing w:after="0" w:line="240" w:lineRule="auto"/>
      </w:pPr>
      <w:r>
        <w:separator/>
      </w:r>
    </w:p>
  </w:endnote>
  <w:endnote w:type="continuationSeparator" w:id="0">
    <w:p w:rsidR="00E02E0A" w:rsidRDefault="00E02E0A" w:rsidP="0045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2417304"/>
      <w:docPartObj>
        <w:docPartGallery w:val="Page Numbers (Bottom of Page)"/>
        <w:docPartUnique/>
      </w:docPartObj>
    </w:sdtPr>
    <w:sdtEndPr/>
    <w:sdtContent>
      <w:p w:rsidR="00F141FB" w:rsidRDefault="00F141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7CB">
          <w:rPr>
            <w:noProof/>
          </w:rPr>
          <w:t>11</w:t>
        </w:r>
        <w:r>
          <w:fldChar w:fldCharType="end"/>
        </w:r>
      </w:p>
    </w:sdtContent>
  </w:sdt>
  <w:p w:rsidR="00D104E2" w:rsidRDefault="00D104E2" w:rsidP="002D15B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E0A" w:rsidRDefault="00E02E0A" w:rsidP="00452825">
      <w:pPr>
        <w:spacing w:after="0" w:line="240" w:lineRule="auto"/>
      </w:pPr>
      <w:r>
        <w:separator/>
      </w:r>
    </w:p>
  </w:footnote>
  <w:footnote w:type="continuationSeparator" w:id="0">
    <w:p w:rsidR="00E02E0A" w:rsidRDefault="00E02E0A" w:rsidP="00452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429452B"/>
    <w:multiLevelType w:val="singleLevel"/>
    <w:tmpl w:val="AC665D72"/>
    <w:lvl w:ilvl="0">
      <w:start w:val="1"/>
      <w:numFmt w:val="decimal"/>
      <w:lvlText w:val="%1."/>
      <w:lvlJc w:val="left"/>
      <w:pPr>
        <w:tabs>
          <w:tab w:val="num" w:pos="1318"/>
        </w:tabs>
        <w:ind w:left="1318" w:hanging="360"/>
      </w:pPr>
      <w:rPr>
        <w:rFonts w:hint="default"/>
      </w:rPr>
    </w:lvl>
  </w:abstractNum>
  <w:abstractNum w:abstractNumId="2" w15:restartNumberingAfterBreak="0">
    <w:nsid w:val="07D82954"/>
    <w:multiLevelType w:val="hybridMultilevel"/>
    <w:tmpl w:val="3AD69ED6"/>
    <w:lvl w:ilvl="0" w:tplc="24CCE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13B2"/>
    <w:multiLevelType w:val="hybridMultilevel"/>
    <w:tmpl w:val="A478028C"/>
    <w:lvl w:ilvl="0" w:tplc="05F6FD94">
      <w:start w:val="1"/>
      <w:numFmt w:val="decimal"/>
      <w:lvlText w:val="%1."/>
      <w:lvlJc w:val="left"/>
      <w:pPr>
        <w:ind w:left="885" w:hanging="435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E045484"/>
    <w:multiLevelType w:val="hybridMultilevel"/>
    <w:tmpl w:val="57720B6A"/>
    <w:lvl w:ilvl="0" w:tplc="6338E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8043F"/>
    <w:multiLevelType w:val="hybridMultilevel"/>
    <w:tmpl w:val="B91018C8"/>
    <w:lvl w:ilvl="0" w:tplc="F5D2F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1204B"/>
    <w:multiLevelType w:val="hybridMultilevel"/>
    <w:tmpl w:val="30824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441C2"/>
    <w:multiLevelType w:val="hybridMultilevel"/>
    <w:tmpl w:val="6848F9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42D77"/>
    <w:multiLevelType w:val="multilevel"/>
    <w:tmpl w:val="63680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9A44F41"/>
    <w:multiLevelType w:val="hybridMultilevel"/>
    <w:tmpl w:val="76D2E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345"/>
    <w:multiLevelType w:val="hybridMultilevel"/>
    <w:tmpl w:val="120EF732"/>
    <w:lvl w:ilvl="0" w:tplc="BB7E5E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B550A"/>
    <w:multiLevelType w:val="hybridMultilevel"/>
    <w:tmpl w:val="8200A248"/>
    <w:lvl w:ilvl="0" w:tplc="29A27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D22BE"/>
    <w:multiLevelType w:val="hybridMultilevel"/>
    <w:tmpl w:val="54DCFB70"/>
    <w:lvl w:ilvl="0" w:tplc="65A6173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E37401"/>
    <w:multiLevelType w:val="hybridMultilevel"/>
    <w:tmpl w:val="18A2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80F52"/>
    <w:multiLevelType w:val="hybridMultilevel"/>
    <w:tmpl w:val="C38E8F92"/>
    <w:lvl w:ilvl="0" w:tplc="3718DEE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981021"/>
    <w:multiLevelType w:val="hybridMultilevel"/>
    <w:tmpl w:val="D7A20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77F7B"/>
    <w:multiLevelType w:val="hybridMultilevel"/>
    <w:tmpl w:val="8E549520"/>
    <w:lvl w:ilvl="0" w:tplc="985C7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A6525"/>
    <w:multiLevelType w:val="hybridMultilevel"/>
    <w:tmpl w:val="3496E884"/>
    <w:lvl w:ilvl="0" w:tplc="C67E6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45A54"/>
    <w:multiLevelType w:val="hybridMultilevel"/>
    <w:tmpl w:val="2FEA9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D4F02"/>
    <w:multiLevelType w:val="hybridMultilevel"/>
    <w:tmpl w:val="93FCACF4"/>
    <w:lvl w:ilvl="0" w:tplc="33828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C7D27"/>
    <w:multiLevelType w:val="hybridMultilevel"/>
    <w:tmpl w:val="787EE79E"/>
    <w:lvl w:ilvl="0" w:tplc="50E84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F0C58"/>
    <w:multiLevelType w:val="hybridMultilevel"/>
    <w:tmpl w:val="EF2E3B42"/>
    <w:lvl w:ilvl="0" w:tplc="42008CBE">
      <w:start w:val="1"/>
      <w:numFmt w:val="decimal"/>
      <w:lvlText w:val="%1."/>
      <w:lvlJc w:val="left"/>
      <w:pPr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6D9"/>
    <w:multiLevelType w:val="hybridMultilevel"/>
    <w:tmpl w:val="F5486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84B5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52BE0708"/>
    <w:multiLevelType w:val="hybridMultilevel"/>
    <w:tmpl w:val="E460FC92"/>
    <w:lvl w:ilvl="0" w:tplc="3676A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A0AE4"/>
    <w:multiLevelType w:val="hybridMultilevel"/>
    <w:tmpl w:val="6FF0A27E"/>
    <w:lvl w:ilvl="0" w:tplc="489AD2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D72D5"/>
    <w:multiLevelType w:val="hybridMultilevel"/>
    <w:tmpl w:val="53EE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4263B"/>
    <w:multiLevelType w:val="hybridMultilevel"/>
    <w:tmpl w:val="1D9C5904"/>
    <w:lvl w:ilvl="0" w:tplc="85CEC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21203"/>
    <w:multiLevelType w:val="hybridMultilevel"/>
    <w:tmpl w:val="6414E9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D1B19"/>
    <w:multiLevelType w:val="hybridMultilevel"/>
    <w:tmpl w:val="D95AF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B751F9"/>
    <w:multiLevelType w:val="hybridMultilevel"/>
    <w:tmpl w:val="7C924D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66521"/>
    <w:multiLevelType w:val="hybridMultilevel"/>
    <w:tmpl w:val="06EE50E4"/>
    <w:lvl w:ilvl="0" w:tplc="BADE4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14DE0"/>
    <w:multiLevelType w:val="hybridMultilevel"/>
    <w:tmpl w:val="1D48B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0591C"/>
    <w:multiLevelType w:val="hybridMultilevel"/>
    <w:tmpl w:val="5B1A87FC"/>
    <w:lvl w:ilvl="0" w:tplc="3F226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33A4F"/>
    <w:multiLevelType w:val="hybridMultilevel"/>
    <w:tmpl w:val="733C35AC"/>
    <w:lvl w:ilvl="0" w:tplc="47D4044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C04B57"/>
    <w:multiLevelType w:val="multilevel"/>
    <w:tmpl w:val="078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4D72DE"/>
    <w:multiLevelType w:val="hybridMultilevel"/>
    <w:tmpl w:val="85FECCB8"/>
    <w:lvl w:ilvl="0" w:tplc="37145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9"/>
  </w:num>
  <w:num w:numId="4">
    <w:abstractNumId w:val="15"/>
  </w:num>
  <w:num w:numId="5">
    <w:abstractNumId w:val="7"/>
  </w:num>
  <w:num w:numId="6">
    <w:abstractNumId w:val="14"/>
  </w:num>
  <w:num w:numId="7">
    <w:abstractNumId w:val="24"/>
  </w:num>
  <w:num w:numId="8">
    <w:abstractNumId w:val="37"/>
  </w:num>
  <w:num w:numId="9">
    <w:abstractNumId w:val="2"/>
  </w:num>
  <w:num w:numId="10">
    <w:abstractNumId w:val="20"/>
  </w:num>
  <w:num w:numId="11">
    <w:abstractNumId w:val="11"/>
  </w:num>
  <w:num w:numId="12">
    <w:abstractNumId w:val="25"/>
  </w:num>
  <w:num w:numId="13">
    <w:abstractNumId w:val="18"/>
  </w:num>
  <w:num w:numId="14">
    <w:abstractNumId w:val="32"/>
  </w:num>
  <w:num w:numId="15">
    <w:abstractNumId w:val="27"/>
  </w:num>
  <w:num w:numId="16">
    <w:abstractNumId w:val="31"/>
  </w:num>
  <w:num w:numId="17">
    <w:abstractNumId w:val="1"/>
  </w:num>
  <w:num w:numId="18">
    <w:abstractNumId w:val="23"/>
  </w:num>
  <w:num w:numId="19">
    <w:abstractNumId w:val="16"/>
  </w:num>
  <w:num w:numId="20">
    <w:abstractNumId w:val="17"/>
  </w:num>
  <w:num w:numId="21">
    <w:abstractNumId w:val="10"/>
  </w:num>
  <w:num w:numId="22">
    <w:abstractNumId w:val="21"/>
  </w:num>
  <w:num w:numId="23">
    <w:abstractNumId w:val="34"/>
  </w:num>
  <w:num w:numId="24">
    <w:abstractNumId w:val="5"/>
  </w:num>
  <w:num w:numId="25">
    <w:abstractNumId w:val="3"/>
  </w:num>
  <w:num w:numId="26">
    <w:abstractNumId w:val="36"/>
  </w:num>
  <w:num w:numId="27">
    <w:abstractNumId w:val="4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12"/>
  </w:num>
  <w:num w:numId="33">
    <w:abstractNumId w:val="6"/>
  </w:num>
  <w:num w:numId="34">
    <w:abstractNumId w:val="8"/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33"/>
  </w:num>
  <w:num w:numId="38">
    <w:abstractNumId w:val="29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F1"/>
    <w:rsid w:val="00000E5E"/>
    <w:rsid w:val="00001EDC"/>
    <w:rsid w:val="00004165"/>
    <w:rsid w:val="000108EB"/>
    <w:rsid w:val="000109F1"/>
    <w:rsid w:val="000130AB"/>
    <w:rsid w:val="00016C6F"/>
    <w:rsid w:val="0002059F"/>
    <w:rsid w:val="00020E0D"/>
    <w:rsid w:val="000328BB"/>
    <w:rsid w:val="000344B5"/>
    <w:rsid w:val="00060D81"/>
    <w:rsid w:val="00064F47"/>
    <w:rsid w:val="000765BB"/>
    <w:rsid w:val="0008020F"/>
    <w:rsid w:val="000A6B1B"/>
    <w:rsid w:val="000C6A09"/>
    <w:rsid w:val="000D1227"/>
    <w:rsid w:val="000E115E"/>
    <w:rsid w:val="000E48DF"/>
    <w:rsid w:val="000E4BA0"/>
    <w:rsid w:val="000E7105"/>
    <w:rsid w:val="000F65B9"/>
    <w:rsid w:val="0014099B"/>
    <w:rsid w:val="001638BD"/>
    <w:rsid w:val="00165729"/>
    <w:rsid w:val="00191AC0"/>
    <w:rsid w:val="001A0701"/>
    <w:rsid w:val="001A240C"/>
    <w:rsid w:val="001A6921"/>
    <w:rsid w:val="001B3242"/>
    <w:rsid w:val="001C244A"/>
    <w:rsid w:val="001D2338"/>
    <w:rsid w:val="001D385F"/>
    <w:rsid w:val="001D76CB"/>
    <w:rsid w:val="001E4201"/>
    <w:rsid w:val="001E48FF"/>
    <w:rsid w:val="001F0E50"/>
    <w:rsid w:val="001F4409"/>
    <w:rsid w:val="00206B33"/>
    <w:rsid w:val="00232B68"/>
    <w:rsid w:val="002378F9"/>
    <w:rsid w:val="00246CA1"/>
    <w:rsid w:val="00252B8A"/>
    <w:rsid w:val="00272115"/>
    <w:rsid w:val="00284F98"/>
    <w:rsid w:val="00295192"/>
    <w:rsid w:val="002A03A3"/>
    <w:rsid w:val="002A5F4B"/>
    <w:rsid w:val="002B00EF"/>
    <w:rsid w:val="002C0002"/>
    <w:rsid w:val="002C253A"/>
    <w:rsid w:val="002C3D01"/>
    <w:rsid w:val="002C3DD2"/>
    <w:rsid w:val="002C47B1"/>
    <w:rsid w:val="002D15BD"/>
    <w:rsid w:val="002D25B0"/>
    <w:rsid w:val="0030423E"/>
    <w:rsid w:val="00311100"/>
    <w:rsid w:val="003270AD"/>
    <w:rsid w:val="003273ED"/>
    <w:rsid w:val="00330F4A"/>
    <w:rsid w:val="00337643"/>
    <w:rsid w:val="00361BFE"/>
    <w:rsid w:val="003717D8"/>
    <w:rsid w:val="00376FC5"/>
    <w:rsid w:val="003901F2"/>
    <w:rsid w:val="003A4AFC"/>
    <w:rsid w:val="003B0CD1"/>
    <w:rsid w:val="003C5E6B"/>
    <w:rsid w:val="003D6CE1"/>
    <w:rsid w:val="003E2023"/>
    <w:rsid w:val="003E3427"/>
    <w:rsid w:val="003F2EAA"/>
    <w:rsid w:val="00407DBA"/>
    <w:rsid w:val="004236FB"/>
    <w:rsid w:val="004239CF"/>
    <w:rsid w:val="00447218"/>
    <w:rsid w:val="00447DA7"/>
    <w:rsid w:val="00452825"/>
    <w:rsid w:val="00456378"/>
    <w:rsid w:val="00471DAE"/>
    <w:rsid w:val="00476435"/>
    <w:rsid w:val="00480CC8"/>
    <w:rsid w:val="0049051B"/>
    <w:rsid w:val="00490CB2"/>
    <w:rsid w:val="004931C0"/>
    <w:rsid w:val="004A5F3F"/>
    <w:rsid w:val="004C28F1"/>
    <w:rsid w:val="004D1A9A"/>
    <w:rsid w:val="004F1B49"/>
    <w:rsid w:val="004F7129"/>
    <w:rsid w:val="00501A56"/>
    <w:rsid w:val="0050506B"/>
    <w:rsid w:val="005127F6"/>
    <w:rsid w:val="0051297F"/>
    <w:rsid w:val="00514FBE"/>
    <w:rsid w:val="0052473C"/>
    <w:rsid w:val="0052533F"/>
    <w:rsid w:val="00557D6B"/>
    <w:rsid w:val="005728AA"/>
    <w:rsid w:val="00583F5A"/>
    <w:rsid w:val="00590AC0"/>
    <w:rsid w:val="00592091"/>
    <w:rsid w:val="00593164"/>
    <w:rsid w:val="005951BC"/>
    <w:rsid w:val="005B0090"/>
    <w:rsid w:val="005B1B2D"/>
    <w:rsid w:val="005B384A"/>
    <w:rsid w:val="005B6A5D"/>
    <w:rsid w:val="005D3E92"/>
    <w:rsid w:val="005D6EC4"/>
    <w:rsid w:val="005E2CC1"/>
    <w:rsid w:val="005F0F6B"/>
    <w:rsid w:val="005F712B"/>
    <w:rsid w:val="0061015E"/>
    <w:rsid w:val="00627D29"/>
    <w:rsid w:val="00632173"/>
    <w:rsid w:val="00636D80"/>
    <w:rsid w:val="0064525B"/>
    <w:rsid w:val="0064789E"/>
    <w:rsid w:val="0065403C"/>
    <w:rsid w:val="0065625E"/>
    <w:rsid w:val="00662095"/>
    <w:rsid w:val="00693247"/>
    <w:rsid w:val="006955E2"/>
    <w:rsid w:val="006A22E2"/>
    <w:rsid w:val="006C178E"/>
    <w:rsid w:val="006C5987"/>
    <w:rsid w:val="006C59A2"/>
    <w:rsid w:val="006C68CE"/>
    <w:rsid w:val="006C6AFD"/>
    <w:rsid w:val="006C6DD4"/>
    <w:rsid w:val="006C77B9"/>
    <w:rsid w:val="006D07D9"/>
    <w:rsid w:val="006D124F"/>
    <w:rsid w:val="006D307A"/>
    <w:rsid w:val="006E5F1A"/>
    <w:rsid w:val="006F612A"/>
    <w:rsid w:val="00707DC6"/>
    <w:rsid w:val="00747A43"/>
    <w:rsid w:val="007540D0"/>
    <w:rsid w:val="007570E0"/>
    <w:rsid w:val="007655F7"/>
    <w:rsid w:val="00767928"/>
    <w:rsid w:val="007A0468"/>
    <w:rsid w:val="007A1E4E"/>
    <w:rsid w:val="007E0FDA"/>
    <w:rsid w:val="007E20EB"/>
    <w:rsid w:val="007E340B"/>
    <w:rsid w:val="00806362"/>
    <w:rsid w:val="0081139C"/>
    <w:rsid w:val="00847C99"/>
    <w:rsid w:val="0085042A"/>
    <w:rsid w:val="00861644"/>
    <w:rsid w:val="00867326"/>
    <w:rsid w:val="00872731"/>
    <w:rsid w:val="008760EC"/>
    <w:rsid w:val="008902B1"/>
    <w:rsid w:val="00896773"/>
    <w:rsid w:val="008A005B"/>
    <w:rsid w:val="008A5EBD"/>
    <w:rsid w:val="008B0ACD"/>
    <w:rsid w:val="008B26F6"/>
    <w:rsid w:val="008B3449"/>
    <w:rsid w:val="008C3D3F"/>
    <w:rsid w:val="008C6DD4"/>
    <w:rsid w:val="008D436A"/>
    <w:rsid w:val="008D7F4D"/>
    <w:rsid w:val="008E1F97"/>
    <w:rsid w:val="008E41D0"/>
    <w:rsid w:val="00900C8E"/>
    <w:rsid w:val="0092240B"/>
    <w:rsid w:val="0093186F"/>
    <w:rsid w:val="0094495A"/>
    <w:rsid w:val="00944F95"/>
    <w:rsid w:val="00956642"/>
    <w:rsid w:val="00960F7C"/>
    <w:rsid w:val="00964627"/>
    <w:rsid w:val="00970273"/>
    <w:rsid w:val="00982941"/>
    <w:rsid w:val="0098636F"/>
    <w:rsid w:val="009878D0"/>
    <w:rsid w:val="009A0EA2"/>
    <w:rsid w:val="009A47DA"/>
    <w:rsid w:val="009E6C74"/>
    <w:rsid w:val="009F1327"/>
    <w:rsid w:val="009F1D32"/>
    <w:rsid w:val="00A0504D"/>
    <w:rsid w:val="00A055DE"/>
    <w:rsid w:val="00A129F2"/>
    <w:rsid w:val="00A17CA4"/>
    <w:rsid w:val="00A26F80"/>
    <w:rsid w:val="00A323BC"/>
    <w:rsid w:val="00A32494"/>
    <w:rsid w:val="00A34A6F"/>
    <w:rsid w:val="00A50393"/>
    <w:rsid w:val="00A54242"/>
    <w:rsid w:val="00A60794"/>
    <w:rsid w:val="00A6133C"/>
    <w:rsid w:val="00A74488"/>
    <w:rsid w:val="00A8038D"/>
    <w:rsid w:val="00A86774"/>
    <w:rsid w:val="00A978A0"/>
    <w:rsid w:val="00AB035F"/>
    <w:rsid w:val="00AB257E"/>
    <w:rsid w:val="00AC30CF"/>
    <w:rsid w:val="00AC3334"/>
    <w:rsid w:val="00AC398B"/>
    <w:rsid w:val="00AC5B5C"/>
    <w:rsid w:val="00AD1617"/>
    <w:rsid w:val="00AD1ECE"/>
    <w:rsid w:val="00AD4C6C"/>
    <w:rsid w:val="00B07149"/>
    <w:rsid w:val="00B07BD3"/>
    <w:rsid w:val="00B10329"/>
    <w:rsid w:val="00B113FF"/>
    <w:rsid w:val="00B33014"/>
    <w:rsid w:val="00B37C97"/>
    <w:rsid w:val="00B42307"/>
    <w:rsid w:val="00B45E3A"/>
    <w:rsid w:val="00B62F6F"/>
    <w:rsid w:val="00B76D2D"/>
    <w:rsid w:val="00B8520B"/>
    <w:rsid w:val="00B96257"/>
    <w:rsid w:val="00B97644"/>
    <w:rsid w:val="00BB04B9"/>
    <w:rsid w:val="00BB485B"/>
    <w:rsid w:val="00BC266E"/>
    <w:rsid w:val="00BC6F8D"/>
    <w:rsid w:val="00BD0241"/>
    <w:rsid w:val="00BD2618"/>
    <w:rsid w:val="00BD5EB2"/>
    <w:rsid w:val="00BE1778"/>
    <w:rsid w:val="00BF0E1F"/>
    <w:rsid w:val="00BF11C4"/>
    <w:rsid w:val="00C027A7"/>
    <w:rsid w:val="00C0296F"/>
    <w:rsid w:val="00C05CDE"/>
    <w:rsid w:val="00C14866"/>
    <w:rsid w:val="00C432D3"/>
    <w:rsid w:val="00C45FD4"/>
    <w:rsid w:val="00C4614B"/>
    <w:rsid w:val="00C5360F"/>
    <w:rsid w:val="00C56F0E"/>
    <w:rsid w:val="00C64113"/>
    <w:rsid w:val="00C67C23"/>
    <w:rsid w:val="00C76F51"/>
    <w:rsid w:val="00C817FE"/>
    <w:rsid w:val="00C84483"/>
    <w:rsid w:val="00C93853"/>
    <w:rsid w:val="00C957F0"/>
    <w:rsid w:val="00CA3722"/>
    <w:rsid w:val="00CA7B49"/>
    <w:rsid w:val="00CB0BA2"/>
    <w:rsid w:val="00CB4F54"/>
    <w:rsid w:val="00CC029A"/>
    <w:rsid w:val="00CD4B13"/>
    <w:rsid w:val="00CD6F24"/>
    <w:rsid w:val="00CE7C91"/>
    <w:rsid w:val="00CF15D1"/>
    <w:rsid w:val="00CF4030"/>
    <w:rsid w:val="00CF778A"/>
    <w:rsid w:val="00D104E2"/>
    <w:rsid w:val="00D234FC"/>
    <w:rsid w:val="00D27DF9"/>
    <w:rsid w:val="00D3546B"/>
    <w:rsid w:val="00D61636"/>
    <w:rsid w:val="00D803EA"/>
    <w:rsid w:val="00D864FB"/>
    <w:rsid w:val="00D914C3"/>
    <w:rsid w:val="00DB0814"/>
    <w:rsid w:val="00DB581A"/>
    <w:rsid w:val="00DB70A8"/>
    <w:rsid w:val="00DD4979"/>
    <w:rsid w:val="00DD5C95"/>
    <w:rsid w:val="00DE1EF7"/>
    <w:rsid w:val="00DE2377"/>
    <w:rsid w:val="00DE2F50"/>
    <w:rsid w:val="00E02E0A"/>
    <w:rsid w:val="00E06B1A"/>
    <w:rsid w:val="00E235CD"/>
    <w:rsid w:val="00E45060"/>
    <w:rsid w:val="00E51FFD"/>
    <w:rsid w:val="00E54913"/>
    <w:rsid w:val="00E62095"/>
    <w:rsid w:val="00E63C60"/>
    <w:rsid w:val="00E653BC"/>
    <w:rsid w:val="00E774E2"/>
    <w:rsid w:val="00EB29E4"/>
    <w:rsid w:val="00EC154E"/>
    <w:rsid w:val="00EC6507"/>
    <w:rsid w:val="00EC6699"/>
    <w:rsid w:val="00EF1B18"/>
    <w:rsid w:val="00EF32C0"/>
    <w:rsid w:val="00EF79D6"/>
    <w:rsid w:val="00F141FB"/>
    <w:rsid w:val="00F33707"/>
    <w:rsid w:val="00F4143C"/>
    <w:rsid w:val="00F46308"/>
    <w:rsid w:val="00F4717F"/>
    <w:rsid w:val="00F4740B"/>
    <w:rsid w:val="00F6128D"/>
    <w:rsid w:val="00F86549"/>
    <w:rsid w:val="00F91CF3"/>
    <w:rsid w:val="00F94BDF"/>
    <w:rsid w:val="00F94F2F"/>
    <w:rsid w:val="00F97F0D"/>
    <w:rsid w:val="00FD55A7"/>
    <w:rsid w:val="00FE00B5"/>
    <w:rsid w:val="00FE27CB"/>
    <w:rsid w:val="00FF2962"/>
    <w:rsid w:val="00FF4C56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E452B"/>
  <w15:docId w15:val="{E14521E7-A466-4085-A5DB-D4DAB71F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5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2825"/>
  </w:style>
  <w:style w:type="paragraph" w:styleId="a5">
    <w:name w:val="footer"/>
    <w:basedOn w:val="a"/>
    <w:link w:val="a6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825"/>
  </w:style>
  <w:style w:type="paragraph" w:styleId="a7">
    <w:name w:val="List Paragraph"/>
    <w:basedOn w:val="a"/>
    <w:uiPriority w:val="34"/>
    <w:qFormat/>
    <w:rsid w:val="00B07149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A6133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133C"/>
  </w:style>
  <w:style w:type="paragraph" w:styleId="aa">
    <w:name w:val="Body Text Indent"/>
    <w:basedOn w:val="a"/>
    <w:link w:val="ab"/>
    <w:uiPriority w:val="99"/>
    <w:semiHidden/>
    <w:unhideWhenUsed/>
    <w:rsid w:val="00191AC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91AC0"/>
  </w:style>
  <w:style w:type="paragraph" w:styleId="2">
    <w:name w:val="Body Text Indent 2"/>
    <w:basedOn w:val="a"/>
    <w:link w:val="20"/>
    <w:uiPriority w:val="99"/>
    <w:semiHidden/>
    <w:unhideWhenUsed/>
    <w:rsid w:val="00EC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6699"/>
  </w:style>
  <w:style w:type="table" w:styleId="ac">
    <w:name w:val="Table Grid"/>
    <w:basedOn w:val="a1"/>
    <w:uiPriority w:val="59"/>
    <w:rsid w:val="000E1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8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038D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2C25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3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0E30D-ED50-43F2-8105-800AC3BA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2695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Халтурина Виктория Петровна</cp:lastModifiedBy>
  <cp:revision>4</cp:revision>
  <dcterms:created xsi:type="dcterms:W3CDTF">2023-09-28T10:54:00Z</dcterms:created>
  <dcterms:modified xsi:type="dcterms:W3CDTF">2023-10-24T11:10:00Z</dcterms:modified>
</cp:coreProperties>
</file>